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2463" w:rsidRPr="003166F9" w:rsidRDefault="005C2463" w:rsidP="005C2463">
      <w:pPr>
        <w:ind w:firstLine="709"/>
        <w:jc w:val="center"/>
        <w:rPr>
          <w:sz w:val="28"/>
          <w:szCs w:val="28"/>
          <w:lang w:val="kk-KZ"/>
        </w:rPr>
      </w:pPr>
      <w:r>
        <w:rPr>
          <w:sz w:val="28"/>
          <w:szCs w:val="28"/>
          <w:lang w:val="kk-KZ"/>
        </w:rPr>
        <w:t>15. ЖЕР ҮШІН ТӨЛЕМНІҢ ФОРМАЛАРЫ</w:t>
      </w:r>
    </w:p>
    <w:p w:rsidR="005C2463" w:rsidRPr="00570D50" w:rsidRDefault="005C2463" w:rsidP="005C2463">
      <w:pPr>
        <w:ind w:firstLine="709"/>
        <w:jc w:val="both"/>
        <w:rPr>
          <w:sz w:val="28"/>
          <w:szCs w:val="28"/>
          <w:lang w:val="kk-KZ"/>
        </w:rPr>
      </w:pPr>
    </w:p>
    <w:p w:rsidR="005C2463" w:rsidRPr="00570D50" w:rsidRDefault="005C2463" w:rsidP="005C2463">
      <w:pPr>
        <w:ind w:firstLine="709"/>
        <w:jc w:val="both"/>
        <w:rPr>
          <w:sz w:val="28"/>
          <w:szCs w:val="28"/>
          <w:lang w:val="kk-KZ"/>
        </w:rPr>
      </w:pPr>
      <w:r>
        <w:rPr>
          <w:sz w:val="28"/>
          <w:szCs w:val="28"/>
          <w:lang w:val="kk-KZ"/>
        </w:rPr>
        <w:t>Жерді кадастрлық бағалаудың негізгі функционалдық мақсаты жер учаскесін (жер пайдаланушылық құқығын) беру, алып қою кезіндегі төлем алу принципін енгізу болып табылады.</w:t>
      </w:r>
    </w:p>
    <w:p w:rsidR="005C2463" w:rsidRDefault="005C2463" w:rsidP="005C2463">
      <w:pPr>
        <w:ind w:firstLine="709"/>
        <w:jc w:val="both"/>
        <w:rPr>
          <w:sz w:val="28"/>
          <w:szCs w:val="28"/>
          <w:lang w:val="kk-KZ"/>
        </w:rPr>
      </w:pPr>
      <w:r>
        <w:rPr>
          <w:sz w:val="28"/>
          <w:szCs w:val="28"/>
          <w:lang w:val="kk-KZ"/>
        </w:rPr>
        <w:t xml:space="preserve">Жер учаскесінің нарықтық құны екі жақты келісумен жүзеге асырылатын болса, кадастрлық құны (бағасы) жер құқықтық қатынастары субъектілерінің жеке немесе жалпы қызығушылықтарына байланысты бір жақты мемлекетпен анықталады. </w:t>
      </w:r>
    </w:p>
    <w:p w:rsidR="005C2463" w:rsidRDefault="005C2463" w:rsidP="005C2463">
      <w:pPr>
        <w:ind w:firstLine="709"/>
        <w:jc w:val="both"/>
        <w:rPr>
          <w:sz w:val="28"/>
          <w:szCs w:val="28"/>
          <w:lang w:val="kk-KZ"/>
        </w:rPr>
      </w:pPr>
      <w:r>
        <w:rPr>
          <w:sz w:val="28"/>
          <w:szCs w:val="28"/>
          <w:lang w:val="kk-KZ"/>
        </w:rPr>
        <w:t>Жердің кадастрлық құны (бағасы) жер учаскелерін алу, беру, алып қою сауалдарын тиімді реттеуді қамтамасыз етуге бағытталған келесі жағдайларда қолданылады:</w:t>
      </w:r>
    </w:p>
    <w:p w:rsidR="005C2463" w:rsidRDefault="005C2463" w:rsidP="005C2463">
      <w:pPr>
        <w:ind w:firstLine="709"/>
        <w:jc w:val="both"/>
        <w:rPr>
          <w:sz w:val="28"/>
          <w:szCs w:val="28"/>
          <w:lang w:val="kk-KZ"/>
        </w:rPr>
      </w:pPr>
      <w:r>
        <w:rPr>
          <w:sz w:val="28"/>
          <w:szCs w:val="28"/>
          <w:lang w:val="kk-KZ"/>
        </w:rPr>
        <w:t>- жер учаскелерін мемлекеттің өтеулі негізде жеке меншікке беру кезінде;</w:t>
      </w:r>
    </w:p>
    <w:p w:rsidR="005C2463" w:rsidRDefault="005C2463" w:rsidP="005C2463">
      <w:pPr>
        <w:ind w:firstLine="709"/>
        <w:jc w:val="both"/>
        <w:rPr>
          <w:sz w:val="28"/>
          <w:szCs w:val="28"/>
          <w:lang w:val="kk-KZ"/>
        </w:rPr>
      </w:pPr>
      <w:r>
        <w:rPr>
          <w:sz w:val="28"/>
          <w:szCs w:val="28"/>
          <w:lang w:val="kk-KZ"/>
        </w:rPr>
        <w:t>- жер учаскелерін мемлекетпен және мемлекеттік жер пайдаланушылармен жалға беру кезінде;</w:t>
      </w:r>
    </w:p>
    <w:p w:rsidR="005C2463" w:rsidRDefault="005C2463" w:rsidP="005C2463">
      <w:pPr>
        <w:ind w:firstLine="709"/>
        <w:jc w:val="both"/>
        <w:rPr>
          <w:sz w:val="28"/>
          <w:szCs w:val="28"/>
          <w:lang w:val="kk-KZ"/>
        </w:rPr>
      </w:pPr>
      <w:r>
        <w:rPr>
          <w:sz w:val="28"/>
          <w:szCs w:val="28"/>
          <w:lang w:val="kk-KZ"/>
        </w:rPr>
        <w:t>- қосымша жер учаскелерін азаматтар мен мемлекеттік заңды тұлғалардың мемлекеттен сатып алу кезінде;</w:t>
      </w:r>
    </w:p>
    <w:p w:rsidR="005C2463" w:rsidRDefault="005C2463" w:rsidP="005C2463">
      <w:pPr>
        <w:ind w:firstLine="709"/>
        <w:jc w:val="both"/>
        <w:rPr>
          <w:sz w:val="28"/>
          <w:szCs w:val="28"/>
          <w:lang w:val="kk-KZ"/>
        </w:rPr>
      </w:pPr>
      <w:r>
        <w:rPr>
          <w:sz w:val="28"/>
          <w:szCs w:val="28"/>
          <w:lang w:val="kk-KZ"/>
        </w:rPr>
        <w:t>- жер учаскесі  мен жер пайдалану құқығы екі жақты келісіммен анықталмайтын жағдайда;</w:t>
      </w:r>
    </w:p>
    <w:p w:rsidR="005C2463" w:rsidRDefault="005C2463" w:rsidP="005C2463">
      <w:pPr>
        <w:ind w:firstLine="709"/>
        <w:jc w:val="both"/>
        <w:rPr>
          <w:sz w:val="28"/>
          <w:szCs w:val="28"/>
          <w:lang w:val="kk-KZ"/>
        </w:rPr>
      </w:pPr>
      <w:r>
        <w:rPr>
          <w:sz w:val="28"/>
          <w:szCs w:val="28"/>
          <w:lang w:val="kk-KZ"/>
        </w:rPr>
        <w:t>- заңнамаға байланысты басқа да жағдайларда.</w:t>
      </w:r>
    </w:p>
    <w:p w:rsidR="005C2463" w:rsidRDefault="005C2463" w:rsidP="005C2463">
      <w:pPr>
        <w:ind w:firstLine="709"/>
        <w:jc w:val="both"/>
        <w:rPr>
          <w:sz w:val="28"/>
          <w:szCs w:val="28"/>
          <w:lang w:val="kk-KZ"/>
        </w:rPr>
      </w:pPr>
      <w:r>
        <w:rPr>
          <w:sz w:val="28"/>
          <w:szCs w:val="28"/>
          <w:lang w:val="kk-KZ"/>
        </w:rPr>
        <w:t xml:space="preserve">Кадастрлық құнның (бағаның) көлемі жер учаскесінің құнына әсер ететін параметрлер, оның ішінде, орналасқан орны, сумен қамтамасыз етілуі, сапасын есепке алу негізінде анықталады. </w:t>
      </w:r>
    </w:p>
    <w:p w:rsidR="005C2463" w:rsidRDefault="005C2463" w:rsidP="005C2463">
      <w:pPr>
        <w:ind w:firstLine="709"/>
        <w:jc w:val="center"/>
        <w:rPr>
          <w:b/>
          <w:sz w:val="28"/>
          <w:szCs w:val="28"/>
          <w:lang w:val="kk-KZ"/>
        </w:rPr>
      </w:pPr>
    </w:p>
    <w:p w:rsidR="005C2463" w:rsidRPr="001B3ED0" w:rsidRDefault="005C2463" w:rsidP="005C2463">
      <w:pPr>
        <w:ind w:firstLine="709"/>
        <w:jc w:val="center"/>
        <w:rPr>
          <w:b/>
          <w:sz w:val="28"/>
          <w:szCs w:val="28"/>
          <w:lang w:val="kk-KZ"/>
        </w:rPr>
      </w:pPr>
      <w:r>
        <w:rPr>
          <w:b/>
          <w:sz w:val="28"/>
          <w:szCs w:val="28"/>
          <w:lang w:val="kk-KZ"/>
        </w:rPr>
        <w:t>15</w:t>
      </w:r>
      <w:bookmarkStart w:id="0" w:name="_GoBack"/>
      <w:bookmarkEnd w:id="0"/>
      <w:r w:rsidRPr="001B3ED0">
        <w:rPr>
          <w:b/>
          <w:sz w:val="28"/>
          <w:szCs w:val="28"/>
          <w:lang w:val="kk-KZ"/>
        </w:rPr>
        <w:t xml:space="preserve">.2 </w:t>
      </w:r>
      <w:r w:rsidRPr="008A2690">
        <w:rPr>
          <w:b/>
          <w:sz w:val="28"/>
          <w:szCs w:val="28"/>
          <w:lang w:val="kk-KZ"/>
        </w:rPr>
        <w:t>Жер рентасының қалыптастырылуының негізгі жағдайлары</w:t>
      </w:r>
    </w:p>
    <w:p w:rsidR="005C2463" w:rsidRPr="001B3ED0" w:rsidRDefault="005C2463" w:rsidP="005C2463">
      <w:pPr>
        <w:tabs>
          <w:tab w:val="left" w:pos="1605"/>
        </w:tabs>
        <w:jc w:val="both"/>
        <w:rPr>
          <w:sz w:val="28"/>
          <w:szCs w:val="28"/>
          <w:lang w:val="kk-KZ"/>
        </w:rPr>
      </w:pPr>
    </w:p>
    <w:p w:rsidR="005C2463" w:rsidRDefault="005C2463" w:rsidP="005C2463">
      <w:pPr>
        <w:pStyle w:val="a3"/>
        <w:spacing w:after="0"/>
        <w:ind w:firstLine="709"/>
        <w:jc w:val="both"/>
        <w:rPr>
          <w:rFonts w:ascii="Times New Roman" w:hAnsi="Times New Roman"/>
          <w:sz w:val="28"/>
          <w:szCs w:val="28"/>
          <w:lang w:val="kk-KZ"/>
        </w:rPr>
      </w:pPr>
      <w:r>
        <w:rPr>
          <w:rFonts w:ascii="Times New Roman" w:hAnsi="Times New Roman"/>
          <w:sz w:val="28"/>
          <w:szCs w:val="28"/>
          <w:lang w:val="kk-KZ"/>
        </w:rPr>
        <w:t xml:space="preserve">Нарықтық экономикаға көшу шарттары кезінде маңызды мәнді мемлекеттік экономикалық қызығушылықтары бойынша жер ресурстарын басқаруды экономикалық реттеу механизмі көрсетеді. </w:t>
      </w:r>
    </w:p>
    <w:p w:rsidR="005C2463" w:rsidRDefault="005C2463" w:rsidP="005C2463">
      <w:pPr>
        <w:pStyle w:val="a3"/>
        <w:spacing w:after="0"/>
        <w:ind w:firstLine="709"/>
        <w:jc w:val="both"/>
        <w:rPr>
          <w:rFonts w:ascii="Times New Roman" w:hAnsi="Times New Roman"/>
          <w:sz w:val="28"/>
          <w:szCs w:val="28"/>
          <w:lang w:val="kk-KZ"/>
        </w:rPr>
      </w:pPr>
      <w:r>
        <w:rPr>
          <w:rFonts w:ascii="Times New Roman" w:hAnsi="Times New Roman"/>
          <w:sz w:val="28"/>
          <w:szCs w:val="28"/>
          <w:lang w:val="kk-KZ"/>
        </w:rPr>
        <w:t>Жер ресурстарын басқаруды экономикалық реттеу механизмі мемлекеттіңжер саясатын жүзеге асыруға бағытталған экономикалық әсер ету шегінің жүйесімен қалыптастырылады, жер иеленушілер мен жер пайдаланушылар құқықтарын қамтамасыз ету, жерге әлеуметтік шынайы төлемдерді бекіту, жер пайдаланушылықтың экономикалық тиімді және ұтымды пайдалануды жүзеге асыру, жер учаскелерінің экологиялық жағдайларының төмендеуімен тиімсіз пайдалану бойынша экономикалық айыппұлдарды енгізу, жерді заңсыз иемденіп алу бойынша шараларды бақылау, қадағалау.</w:t>
      </w:r>
    </w:p>
    <w:p w:rsidR="005C2463" w:rsidRDefault="005C2463" w:rsidP="005C2463">
      <w:pPr>
        <w:pStyle w:val="a3"/>
        <w:spacing w:after="0"/>
        <w:ind w:firstLine="709"/>
        <w:jc w:val="both"/>
        <w:rPr>
          <w:rFonts w:ascii="Times New Roman" w:hAnsi="Times New Roman"/>
          <w:sz w:val="28"/>
          <w:szCs w:val="28"/>
          <w:lang w:val="kk-KZ"/>
        </w:rPr>
      </w:pPr>
      <w:r>
        <w:rPr>
          <w:rFonts w:ascii="Times New Roman" w:hAnsi="Times New Roman"/>
          <w:sz w:val="28"/>
          <w:szCs w:val="28"/>
          <w:lang w:val="kk-KZ"/>
        </w:rPr>
        <w:t>Жер ресурстарын басқаруды экономикалық реттеу жүйесіне:</w:t>
      </w:r>
    </w:p>
    <w:p w:rsidR="005C2463" w:rsidRDefault="005C2463" w:rsidP="005C2463">
      <w:pPr>
        <w:pStyle w:val="a3"/>
        <w:numPr>
          <w:ilvl w:val="0"/>
          <w:numId w:val="1"/>
        </w:numPr>
        <w:spacing w:after="0"/>
        <w:jc w:val="both"/>
        <w:rPr>
          <w:rFonts w:ascii="Times New Roman" w:hAnsi="Times New Roman"/>
          <w:sz w:val="28"/>
          <w:szCs w:val="28"/>
          <w:lang w:val="kk-KZ"/>
        </w:rPr>
      </w:pPr>
      <w:r>
        <w:rPr>
          <w:rFonts w:ascii="Times New Roman" w:hAnsi="Times New Roman"/>
          <w:sz w:val="28"/>
          <w:szCs w:val="28"/>
          <w:lang w:val="kk-KZ"/>
        </w:rPr>
        <w:t>жер салығы;</w:t>
      </w:r>
    </w:p>
    <w:p w:rsidR="005C2463" w:rsidRDefault="005C2463" w:rsidP="005C2463">
      <w:pPr>
        <w:pStyle w:val="a3"/>
        <w:numPr>
          <w:ilvl w:val="0"/>
          <w:numId w:val="1"/>
        </w:numPr>
        <w:spacing w:after="0"/>
        <w:jc w:val="both"/>
        <w:rPr>
          <w:rFonts w:ascii="Times New Roman" w:hAnsi="Times New Roman"/>
          <w:sz w:val="28"/>
          <w:szCs w:val="28"/>
          <w:lang w:val="kk-KZ"/>
        </w:rPr>
      </w:pPr>
      <w:r>
        <w:rPr>
          <w:rFonts w:ascii="Times New Roman" w:hAnsi="Times New Roman"/>
          <w:sz w:val="28"/>
          <w:szCs w:val="28"/>
          <w:lang w:val="kk-KZ"/>
        </w:rPr>
        <w:t>жерді жалға алу үшін төлемақы;</w:t>
      </w:r>
    </w:p>
    <w:p w:rsidR="005C2463" w:rsidRDefault="005C2463" w:rsidP="005C2463">
      <w:pPr>
        <w:pStyle w:val="a3"/>
        <w:numPr>
          <w:ilvl w:val="0"/>
          <w:numId w:val="1"/>
        </w:numPr>
        <w:spacing w:after="0"/>
        <w:jc w:val="both"/>
        <w:rPr>
          <w:rFonts w:ascii="Times New Roman" w:hAnsi="Times New Roman"/>
          <w:sz w:val="28"/>
          <w:szCs w:val="28"/>
          <w:lang w:val="kk-KZ"/>
        </w:rPr>
      </w:pPr>
      <w:r>
        <w:rPr>
          <w:rFonts w:ascii="Times New Roman" w:hAnsi="Times New Roman"/>
          <w:sz w:val="28"/>
          <w:szCs w:val="28"/>
          <w:lang w:val="kk-KZ"/>
        </w:rPr>
        <w:t>жердің нарықтық бағасы;</w:t>
      </w:r>
    </w:p>
    <w:p w:rsidR="005C2463" w:rsidRDefault="005C2463" w:rsidP="005C2463">
      <w:pPr>
        <w:pStyle w:val="a3"/>
        <w:numPr>
          <w:ilvl w:val="0"/>
          <w:numId w:val="1"/>
        </w:numPr>
        <w:spacing w:after="0"/>
        <w:jc w:val="both"/>
        <w:rPr>
          <w:rFonts w:ascii="Times New Roman" w:hAnsi="Times New Roman"/>
          <w:sz w:val="28"/>
          <w:szCs w:val="28"/>
          <w:lang w:val="kk-KZ"/>
        </w:rPr>
      </w:pPr>
      <w:r>
        <w:rPr>
          <w:rFonts w:ascii="Times New Roman" w:hAnsi="Times New Roman"/>
          <w:sz w:val="28"/>
          <w:szCs w:val="28"/>
          <w:lang w:val="kk-KZ"/>
        </w:rPr>
        <w:t>жерге кепілдік бағасы;</w:t>
      </w:r>
    </w:p>
    <w:p w:rsidR="005C2463" w:rsidRDefault="005C2463" w:rsidP="005C2463">
      <w:pPr>
        <w:pStyle w:val="a3"/>
        <w:numPr>
          <w:ilvl w:val="0"/>
          <w:numId w:val="1"/>
        </w:numPr>
        <w:spacing w:after="0"/>
        <w:jc w:val="both"/>
        <w:rPr>
          <w:rFonts w:ascii="Times New Roman" w:hAnsi="Times New Roman"/>
          <w:sz w:val="28"/>
          <w:szCs w:val="28"/>
          <w:lang w:val="kk-KZ"/>
        </w:rPr>
      </w:pPr>
      <w:r>
        <w:rPr>
          <w:rFonts w:ascii="Times New Roman" w:hAnsi="Times New Roman"/>
          <w:sz w:val="28"/>
          <w:szCs w:val="28"/>
          <w:lang w:val="kk-KZ"/>
        </w:rPr>
        <w:t>жерді алып қою бойынша компенсациялық төлемдер;</w:t>
      </w:r>
    </w:p>
    <w:p w:rsidR="005C2463" w:rsidRDefault="005C2463" w:rsidP="005C2463">
      <w:pPr>
        <w:pStyle w:val="a3"/>
        <w:numPr>
          <w:ilvl w:val="0"/>
          <w:numId w:val="1"/>
        </w:numPr>
        <w:spacing w:after="0"/>
        <w:jc w:val="both"/>
        <w:rPr>
          <w:rFonts w:ascii="Times New Roman" w:hAnsi="Times New Roman"/>
          <w:sz w:val="28"/>
          <w:szCs w:val="28"/>
          <w:lang w:val="kk-KZ"/>
        </w:rPr>
      </w:pPr>
      <w:r>
        <w:rPr>
          <w:rFonts w:ascii="Times New Roman" w:hAnsi="Times New Roman"/>
          <w:sz w:val="28"/>
          <w:szCs w:val="28"/>
          <w:lang w:val="kk-KZ"/>
        </w:rPr>
        <w:lastRenderedPageBreak/>
        <w:t>жердің сапасын жоғарылату үшін төлемдер;</w:t>
      </w:r>
    </w:p>
    <w:p w:rsidR="005C2463" w:rsidRDefault="005C2463" w:rsidP="005C2463">
      <w:pPr>
        <w:pStyle w:val="a3"/>
        <w:numPr>
          <w:ilvl w:val="0"/>
          <w:numId w:val="1"/>
        </w:numPr>
        <w:spacing w:after="0"/>
        <w:jc w:val="both"/>
        <w:rPr>
          <w:rFonts w:ascii="Times New Roman" w:hAnsi="Times New Roman"/>
          <w:sz w:val="28"/>
          <w:szCs w:val="28"/>
          <w:lang w:val="kk-KZ"/>
        </w:rPr>
      </w:pPr>
      <w:r>
        <w:rPr>
          <w:rFonts w:ascii="Times New Roman" w:hAnsi="Times New Roman"/>
          <w:sz w:val="28"/>
          <w:szCs w:val="28"/>
          <w:lang w:val="kk-KZ"/>
        </w:rPr>
        <w:t>экологиялық зиян келтіру бойынша айыппұл төлемдері;</w:t>
      </w:r>
    </w:p>
    <w:p w:rsidR="005C2463" w:rsidRDefault="005C2463" w:rsidP="005C2463">
      <w:pPr>
        <w:pStyle w:val="a3"/>
        <w:numPr>
          <w:ilvl w:val="0"/>
          <w:numId w:val="1"/>
        </w:numPr>
        <w:spacing w:after="0"/>
        <w:jc w:val="both"/>
        <w:rPr>
          <w:rFonts w:ascii="Times New Roman" w:hAnsi="Times New Roman"/>
          <w:sz w:val="28"/>
          <w:szCs w:val="28"/>
          <w:lang w:val="kk-KZ"/>
        </w:rPr>
      </w:pPr>
      <w:r>
        <w:rPr>
          <w:rFonts w:ascii="Times New Roman" w:hAnsi="Times New Roman"/>
          <w:sz w:val="28"/>
          <w:szCs w:val="28"/>
          <w:lang w:val="kk-KZ"/>
        </w:rPr>
        <w:t>азаматтық жер айналымы кезіндегі салық төлемдер;</w:t>
      </w:r>
    </w:p>
    <w:p w:rsidR="005C2463" w:rsidRDefault="005C2463" w:rsidP="005C2463">
      <w:pPr>
        <w:pStyle w:val="a3"/>
        <w:numPr>
          <w:ilvl w:val="0"/>
          <w:numId w:val="1"/>
        </w:numPr>
        <w:spacing w:after="0"/>
        <w:jc w:val="both"/>
        <w:rPr>
          <w:rFonts w:ascii="Times New Roman" w:hAnsi="Times New Roman"/>
          <w:sz w:val="28"/>
          <w:szCs w:val="28"/>
          <w:lang w:val="kk-KZ"/>
        </w:rPr>
      </w:pPr>
      <w:r>
        <w:rPr>
          <w:rFonts w:ascii="Times New Roman" w:hAnsi="Times New Roman"/>
          <w:sz w:val="28"/>
          <w:szCs w:val="28"/>
          <w:lang w:val="kk-KZ"/>
        </w:rPr>
        <w:t>жалға алу құқығына төлем т.б..</w:t>
      </w:r>
    </w:p>
    <w:p w:rsidR="005C2463" w:rsidRDefault="005C2463" w:rsidP="005C2463">
      <w:pPr>
        <w:pStyle w:val="a3"/>
        <w:spacing w:after="0"/>
        <w:ind w:firstLine="705"/>
        <w:jc w:val="both"/>
        <w:rPr>
          <w:rFonts w:ascii="Times New Roman" w:hAnsi="Times New Roman"/>
          <w:sz w:val="28"/>
          <w:szCs w:val="28"/>
          <w:lang w:val="kk-KZ"/>
        </w:rPr>
      </w:pPr>
      <w:r>
        <w:rPr>
          <w:rFonts w:ascii="Times New Roman" w:hAnsi="Times New Roman"/>
          <w:sz w:val="28"/>
          <w:szCs w:val="28"/>
          <w:lang w:val="kk-KZ"/>
        </w:rPr>
        <w:t xml:space="preserve">Жер төлемдері жер ресурстарын басқару жүйесінде кешенді міндеттерді орындайды: жер ресурстарын пайдалану түріне байланысты ұтымды орналастыруды қамтамасыз етеді, әр-түрлі сапалы жер учаскесіндегі шаруашылық жүргізетін субъектілердің әрекеттері үшін тең шарттар құрады, ең жақсы шарттарда құрылған жер учаскесіндегі ренталық табысты қалалық бюджетке бағыттау және алу, жер учаскелерінің сапасын жоғарылату мақсатында шараларды жүргізу үшін қаржылық базаны құрады. </w:t>
      </w:r>
    </w:p>
    <w:p w:rsidR="005C2463" w:rsidRDefault="005C2463" w:rsidP="005C2463">
      <w:pPr>
        <w:pStyle w:val="a3"/>
        <w:spacing w:after="0"/>
        <w:ind w:firstLine="705"/>
        <w:jc w:val="both"/>
        <w:rPr>
          <w:rFonts w:ascii="Times New Roman" w:hAnsi="Times New Roman"/>
          <w:sz w:val="28"/>
          <w:szCs w:val="28"/>
          <w:lang w:val="kk-KZ"/>
        </w:rPr>
      </w:pPr>
      <w:r>
        <w:rPr>
          <w:rFonts w:ascii="Times New Roman" w:hAnsi="Times New Roman"/>
          <w:sz w:val="28"/>
          <w:szCs w:val="28"/>
          <w:lang w:val="kk-KZ"/>
        </w:rPr>
        <w:t xml:space="preserve">Меншік түрі бойынша, өмір бойы иелену түріне-жер салығы, ал жалға алу, ақытша пайдалану түріне-жалға алу төлемақысы алынады. </w:t>
      </w:r>
    </w:p>
    <w:p w:rsidR="005C2463" w:rsidRDefault="005C2463" w:rsidP="005C2463">
      <w:pPr>
        <w:pStyle w:val="a3"/>
        <w:spacing w:after="0"/>
        <w:ind w:firstLine="705"/>
        <w:jc w:val="both"/>
        <w:rPr>
          <w:rFonts w:ascii="Times New Roman" w:hAnsi="Times New Roman"/>
          <w:sz w:val="28"/>
          <w:szCs w:val="28"/>
          <w:lang w:val="kk-KZ"/>
        </w:rPr>
      </w:pPr>
      <w:r>
        <w:rPr>
          <w:rFonts w:ascii="Times New Roman" w:hAnsi="Times New Roman"/>
          <w:sz w:val="28"/>
          <w:szCs w:val="28"/>
          <w:lang w:val="kk-KZ"/>
        </w:rPr>
        <w:t>Нарықтық экоомика шарттарына байланысты, жер тауарлық формаға ауысады, басқаша айтқанда жер учаскесінің бағасы бойынша сатып алушының төлейтін сомасы. Жердің бағасы факторлардың байланысы және әлеуметтік-экономикалық құбылыстарға байланысты. Жер бағасына әсер ететін және оны бағалу кезінде пайдаланатын классикалық факторларды төрт топқа бөлуге болады: экономикалық, әлеуметтік, әкімшілік, саяси, физикалық (орналасқан орны мен қоршаған ортаға байланысты)</w:t>
      </w:r>
    </w:p>
    <w:p w:rsidR="005C2463" w:rsidRDefault="005C2463" w:rsidP="005C2463">
      <w:pPr>
        <w:pStyle w:val="a3"/>
        <w:spacing w:after="0"/>
        <w:ind w:firstLine="705"/>
        <w:jc w:val="both"/>
        <w:rPr>
          <w:rFonts w:ascii="Times New Roman" w:hAnsi="Times New Roman"/>
          <w:sz w:val="28"/>
          <w:szCs w:val="28"/>
          <w:lang w:val="kk-KZ"/>
        </w:rPr>
      </w:pPr>
    </w:p>
    <w:p w:rsidR="005C2463" w:rsidRDefault="005C2463" w:rsidP="005C2463">
      <w:pPr>
        <w:pStyle w:val="a3"/>
        <w:spacing w:after="0"/>
        <w:jc w:val="both"/>
        <w:rPr>
          <w:rFonts w:ascii="Times New Roman" w:hAnsi="Times New Roman"/>
          <w:sz w:val="28"/>
          <w:szCs w:val="28"/>
          <w:lang w:val="kk-KZ"/>
        </w:rPr>
      </w:pPr>
      <w:r>
        <w:rPr>
          <w:rFonts w:ascii="Times New Roman" w:hAnsi="Times New Roman"/>
          <w:sz w:val="28"/>
          <w:szCs w:val="28"/>
          <w:lang w:val="kk-KZ"/>
        </w:rPr>
        <w:t>2 кесте Жердің бағасына экономикалық фокторлардың әсері</w:t>
      </w:r>
    </w:p>
    <w:p w:rsidR="005C2463" w:rsidRDefault="005C2463" w:rsidP="005C2463">
      <w:pPr>
        <w:pStyle w:val="a3"/>
        <w:spacing w:after="0"/>
        <w:jc w:val="both"/>
        <w:rPr>
          <w:rFonts w:ascii="Times New Roman" w:hAnsi="Times New Roman"/>
          <w:sz w:val="28"/>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68"/>
        <w:gridCol w:w="2460"/>
        <w:gridCol w:w="1914"/>
        <w:gridCol w:w="1914"/>
        <w:gridCol w:w="1915"/>
      </w:tblGrid>
      <w:tr w:rsidR="005C2463" w:rsidRPr="007439D8" w:rsidTr="00F40E3F">
        <w:trPr>
          <w:cantSplit/>
          <w:trHeight w:val="1386"/>
        </w:trPr>
        <w:tc>
          <w:tcPr>
            <w:tcW w:w="1368" w:type="dxa"/>
            <w:vMerge w:val="restart"/>
            <w:shd w:val="clear" w:color="auto" w:fill="auto"/>
            <w:textDirection w:val="btLr"/>
          </w:tcPr>
          <w:p w:rsidR="005C2463" w:rsidRPr="007439D8" w:rsidRDefault="005C2463" w:rsidP="00F40E3F">
            <w:pPr>
              <w:pStyle w:val="a3"/>
              <w:spacing w:after="0"/>
              <w:ind w:left="113" w:right="113"/>
              <w:jc w:val="center"/>
              <w:rPr>
                <w:rFonts w:ascii="Times New Roman" w:hAnsi="Times New Roman"/>
                <w:b/>
                <w:i/>
                <w:lang w:val="kk-KZ"/>
              </w:rPr>
            </w:pPr>
            <w:r w:rsidRPr="007439D8">
              <w:rPr>
                <w:rFonts w:ascii="Times New Roman" w:hAnsi="Times New Roman"/>
                <w:b/>
                <w:i/>
                <w:sz w:val="32"/>
                <w:szCs w:val="32"/>
                <w:lang w:val="kk-KZ"/>
              </w:rPr>
              <w:t>С А Т Ы П  АЛ У Ш Ы Л А Р</w:t>
            </w:r>
          </w:p>
        </w:tc>
        <w:tc>
          <w:tcPr>
            <w:tcW w:w="2460" w:type="dxa"/>
            <w:shd w:val="clear" w:color="auto" w:fill="auto"/>
          </w:tcPr>
          <w:p w:rsidR="005C2463" w:rsidRPr="007439D8" w:rsidRDefault="005C2463" w:rsidP="00F40E3F">
            <w:pPr>
              <w:pStyle w:val="a3"/>
              <w:spacing w:after="0"/>
              <w:jc w:val="both"/>
              <w:rPr>
                <w:rFonts w:ascii="Times New Roman" w:hAnsi="Times New Roman"/>
                <w:b/>
                <w:i/>
                <w:lang w:val="kk-KZ"/>
              </w:rPr>
            </w:pPr>
            <w:r w:rsidRPr="007439D8">
              <w:rPr>
                <w:rFonts w:ascii="Times New Roman" w:hAnsi="Times New Roman"/>
                <w:b/>
                <w:i/>
                <w:lang w:val="kk-KZ"/>
              </w:rPr>
              <w:t xml:space="preserve">Сұраныс </w:t>
            </w:r>
          </w:p>
        </w:tc>
        <w:tc>
          <w:tcPr>
            <w:tcW w:w="1914" w:type="dxa"/>
            <w:shd w:val="clear" w:color="auto" w:fill="auto"/>
          </w:tcPr>
          <w:p w:rsidR="005C2463" w:rsidRPr="007439D8" w:rsidRDefault="005C2463" w:rsidP="00F40E3F">
            <w:pPr>
              <w:pStyle w:val="a3"/>
              <w:spacing w:after="0"/>
              <w:jc w:val="both"/>
              <w:rPr>
                <w:rFonts w:ascii="Times New Roman" w:hAnsi="Times New Roman"/>
                <w:b/>
                <w:i/>
                <w:lang w:val="kk-KZ"/>
              </w:rPr>
            </w:pPr>
            <w:r w:rsidRPr="007439D8">
              <w:rPr>
                <w:rFonts w:ascii="Times New Roman" w:hAnsi="Times New Roman"/>
                <w:b/>
                <w:i/>
                <w:lang w:val="kk-KZ"/>
              </w:rPr>
              <w:t>Мемлекеттік және муниципалды реттеу</w:t>
            </w:r>
          </w:p>
        </w:tc>
        <w:tc>
          <w:tcPr>
            <w:tcW w:w="1914" w:type="dxa"/>
            <w:shd w:val="clear" w:color="auto" w:fill="auto"/>
          </w:tcPr>
          <w:p w:rsidR="005C2463" w:rsidRPr="007439D8" w:rsidRDefault="005C2463" w:rsidP="00F40E3F">
            <w:pPr>
              <w:pStyle w:val="a3"/>
              <w:spacing w:after="0"/>
              <w:jc w:val="both"/>
              <w:rPr>
                <w:rFonts w:ascii="Times New Roman" w:hAnsi="Times New Roman"/>
                <w:b/>
                <w:i/>
                <w:lang w:val="kk-KZ"/>
              </w:rPr>
            </w:pPr>
            <w:r w:rsidRPr="007439D8">
              <w:rPr>
                <w:rFonts w:ascii="Times New Roman" w:hAnsi="Times New Roman"/>
                <w:b/>
                <w:i/>
                <w:lang w:val="kk-KZ"/>
              </w:rPr>
              <w:t xml:space="preserve">Ұсыныстар </w:t>
            </w:r>
          </w:p>
        </w:tc>
        <w:tc>
          <w:tcPr>
            <w:tcW w:w="1915" w:type="dxa"/>
            <w:vMerge w:val="restart"/>
            <w:shd w:val="clear" w:color="auto" w:fill="auto"/>
            <w:textDirection w:val="btLr"/>
          </w:tcPr>
          <w:p w:rsidR="005C2463" w:rsidRPr="007439D8" w:rsidRDefault="005C2463" w:rsidP="00F40E3F">
            <w:pPr>
              <w:pStyle w:val="a3"/>
              <w:spacing w:after="0"/>
              <w:ind w:left="113" w:right="113"/>
              <w:jc w:val="center"/>
              <w:rPr>
                <w:rFonts w:ascii="Times New Roman" w:hAnsi="Times New Roman"/>
                <w:b/>
                <w:i/>
                <w:sz w:val="32"/>
                <w:szCs w:val="32"/>
                <w:lang w:val="kk-KZ"/>
              </w:rPr>
            </w:pPr>
            <w:r w:rsidRPr="007439D8">
              <w:rPr>
                <w:rFonts w:ascii="Times New Roman" w:hAnsi="Times New Roman"/>
                <w:b/>
                <w:i/>
                <w:sz w:val="32"/>
                <w:szCs w:val="32"/>
                <w:lang w:val="kk-KZ"/>
              </w:rPr>
              <w:t>С А Т У Ш Ы Л А Р</w:t>
            </w:r>
          </w:p>
        </w:tc>
      </w:tr>
      <w:tr w:rsidR="005C2463" w:rsidRPr="007439D8" w:rsidTr="00F40E3F">
        <w:trPr>
          <w:trHeight w:val="4553"/>
        </w:trPr>
        <w:tc>
          <w:tcPr>
            <w:tcW w:w="1368" w:type="dxa"/>
            <w:vMerge/>
            <w:shd w:val="clear" w:color="auto" w:fill="auto"/>
          </w:tcPr>
          <w:p w:rsidR="005C2463" w:rsidRPr="007439D8" w:rsidRDefault="005C2463" w:rsidP="00F40E3F">
            <w:pPr>
              <w:pStyle w:val="a3"/>
              <w:spacing w:after="0"/>
              <w:jc w:val="both"/>
              <w:rPr>
                <w:rFonts w:ascii="Times New Roman" w:hAnsi="Times New Roman"/>
                <w:i/>
                <w:lang w:val="kk-KZ"/>
              </w:rPr>
            </w:pPr>
          </w:p>
        </w:tc>
        <w:tc>
          <w:tcPr>
            <w:tcW w:w="2460" w:type="dxa"/>
            <w:shd w:val="clear" w:color="auto" w:fill="auto"/>
          </w:tcPr>
          <w:p w:rsidR="005C2463" w:rsidRPr="007439D8" w:rsidRDefault="005C2463" w:rsidP="00F40E3F">
            <w:pPr>
              <w:pStyle w:val="a3"/>
              <w:spacing w:after="0"/>
              <w:jc w:val="both"/>
              <w:rPr>
                <w:rFonts w:ascii="Times New Roman" w:hAnsi="Times New Roman"/>
                <w:i/>
                <w:lang w:val="kk-KZ"/>
              </w:rPr>
            </w:pPr>
            <w:r w:rsidRPr="007439D8">
              <w:rPr>
                <w:rFonts w:ascii="Times New Roman" w:hAnsi="Times New Roman"/>
                <w:i/>
                <w:lang w:val="kk-KZ"/>
              </w:rPr>
              <w:t>Факторлар:</w:t>
            </w:r>
          </w:p>
          <w:p w:rsidR="005C2463" w:rsidRPr="007439D8" w:rsidRDefault="005C2463" w:rsidP="00F40E3F">
            <w:pPr>
              <w:pStyle w:val="a3"/>
              <w:spacing w:after="0"/>
              <w:jc w:val="both"/>
              <w:rPr>
                <w:rFonts w:ascii="Times New Roman" w:hAnsi="Times New Roman"/>
                <w:i/>
                <w:lang w:val="kk-KZ"/>
              </w:rPr>
            </w:pPr>
          </w:p>
          <w:p w:rsidR="005C2463" w:rsidRPr="007439D8" w:rsidRDefault="005C2463" w:rsidP="00F40E3F">
            <w:pPr>
              <w:pStyle w:val="a3"/>
              <w:spacing w:after="0"/>
              <w:jc w:val="both"/>
              <w:rPr>
                <w:rFonts w:ascii="Times New Roman" w:hAnsi="Times New Roman"/>
                <w:i/>
                <w:lang w:val="kk-KZ"/>
              </w:rPr>
            </w:pPr>
            <w:r w:rsidRPr="007439D8">
              <w:rPr>
                <w:rFonts w:ascii="Times New Roman" w:hAnsi="Times New Roman"/>
                <w:i/>
                <w:lang w:val="kk-KZ"/>
              </w:rPr>
              <w:t>Халықтың жұмыс бастылығы, пайда мөлшері, салық мөлшері, қаржыландыру көздері, рәсімдеуге кеткен шығындар.</w:t>
            </w:r>
          </w:p>
          <w:p w:rsidR="005C2463" w:rsidRPr="007439D8" w:rsidRDefault="005C2463" w:rsidP="00F40E3F">
            <w:pPr>
              <w:pStyle w:val="a3"/>
              <w:spacing w:after="0"/>
              <w:jc w:val="both"/>
              <w:rPr>
                <w:rFonts w:ascii="Times New Roman" w:hAnsi="Times New Roman"/>
                <w:i/>
                <w:lang w:val="kk-KZ"/>
              </w:rPr>
            </w:pPr>
          </w:p>
          <w:p w:rsidR="005C2463" w:rsidRPr="007439D8" w:rsidRDefault="005C2463" w:rsidP="00F40E3F">
            <w:pPr>
              <w:pStyle w:val="a3"/>
              <w:spacing w:after="0"/>
              <w:jc w:val="both"/>
              <w:rPr>
                <w:rFonts w:ascii="Times New Roman" w:hAnsi="Times New Roman"/>
                <w:i/>
                <w:lang w:val="kk-KZ"/>
              </w:rPr>
            </w:pPr>
          </w:p>
          <w:p w:rsidR="005C2463" w:rsidRPr="007439D8" w:rsidRDefault="005C2463" w:rsidP="00F40E3F">
            <w:pPr>
              <w:pStyle w:val="a3"/>
              <w:spacing w:after="0"/>
              <w:jc w:val="both"/>
              <w:rPr>
                <w:rFonts w:ascii="Times New Roman" w:hAnsi="Times New Roman"/>
                <w:i/>
                <w:lang w:val="kk-KZ"/>
              </w:rPr>
            </w:pPr>
          </w:p>
          <w:p w:rsidR="005C2463" w:rsidRPr="007439D8" w:rsidRDefault="005C2463" w:rsidP="00F40E3F">
            <w:pPr>
              <w:pStyle w:val="a3"/>
              <w:spacing w:after="0"/>
              <w:jc w:val="both"/>
              <w:rPr>
                <w:rFonts w:ascii="Times New Roman" w:hAnsi="Times New Roman"/>
                <w:i/>
                <w:lang w:val="kk-KZ"/>
              </w:rPr>
            </w:pPr>
          </w:p>
          <w:p w:rsidR="005C2463" w:rsidRPr="007439D8" w:rsidRDefault="005C2463" w:rsidP="00F40E3F">
            <w:pPr>
              <w:pStyle w:val="a3"/>
              <w:spacing w:after="0"/>
              <w:jc w:val="both"/>
              <w:rPr>
                <w:rFonts w:ascii="Times New Roman" w:hAnsi="Times New Roman"/>
                <w:i/>
                <w:lang w:val="kk-KZ"/>
              </w:rPr>
            </w:pPr>
          </w:p>
          <w:p w:rsidR="005C2463" w:rsidRPr="007439D8" w:rsidRDefault="005C2463" w:rsidP="00F40E3F">
            <w:pPr>
              <w:pStyle w:val="a3"/>
              <w:spacing w:after="0"/>
              <w:jc w:val="both"/>
              <w:rPr>
                <w:rFonts w:ascii="Times New Roman" w:hAnsi="Times New Roman"/>
                <w:i/>
                <w:lang w:val="kk-KZ"/>
              </w:rPr>
            </w:pPr>
          </w:p>
          <w:p w:rsidR="005C2463" w:rsidRPr="007439D8" w:rsidRDefault="005C2463" w:rsidP="00F40E3F">
            <w:pPr>
              <w:pStyle w:val="a3"/>
              <w:spacing w:after="0"/>
              <w:jc w:val="both"/>
              <w:rPr>
                <w:rFonts w:ascii="Times New Roman" w:hAnsi="Times New Roman"/>
                <w:i/>
                <w:lang w:val="kk-KZ"/>
              </w:rPr>
            </w:pPr>
          </w:p>
          <w:p w:rsidR="005C2463" w:rsidRPr="007439D8" w:rsidRDefault="005C2463" w:rsidP="00F40E3F">
            <w:pPr>
              <w:pStyle w:val="a3"/>
              <w:spacing w:after="0"/>
              <w:jc w:val="both"/>
              <w:rPr>
                <w:rFonts w:ascii="Times New Roman" w:hAnsi="Times New Roman"/>
                <w:i/>
                <w:lang w:val="kk-KZ"/>
              </w:rPr>
            </w:pPr>
          </w:p>
          <w:p w:rsidR="005C2463" w:rsidRPr="007439D8" w:rsidRDefault="005C2463" w:rsidP="00F40E3F">
            <w:pPr>
              <w:pStyle w:val="a3"/>
              <w:spacing w:after="0"/>
              <w:jc w:val="both"/>
              <w:rPr>
                <w:rFonts w:ascii="Times New Roman" w:hAnsi="Times New Roman"/>
                <w:i/>
                <w:lang w:val="kk-KZ"/>
              </w:rPr>
            </w:pPr>
          </w:p>
          <w:p w:rsidR="005C2463" w:rsidRPr="007439D8" w:rsidRDefault="005C2463" w:rsidP="00F40E3F">
            <w:pPr>
              <w:pStyle w:val="a3"/>
              <w:spacing w:after="0"/>
              <w:jc w:val="both"/>
              <w:rPr>
                <w:rFonts w:ascii="Times New Roman" w:hAnsi="Times New Roman"/>
                <w:i/>
                <w:lang w:val="kk-KZ"/>
              </w:rPr>
            </w:pPr>
          </w:p>
        </w:tc>
        <w:tc>
          <w:tcPr>
            <w:tcW w:w="1914" w:type="dxa"/>
            <w:shd w:val="clear" w:color="auto" w:fill="auto"/>
          </w:tcPr>
          <w:p w:rsidR="005C2463" w:rsidRPr="007439D8" w:rsidRDefault="005C2463" w:rsidP="00F40E3F">
            <w:pPr>
              <w:pStyle w:val="a3"/>
              <w:spacing w:after="0"/>
              <w:jc w:val="both"/>
              <w:rPr>
                <w:rFonts w:ascii="Times New Roman" w:hAnsi="Times New Roman"/>
                <w:i/>
                <w:lang w:val="kk-KZ"/>
              </w:rPr>
            </w:pPr>
            <w:r w:rsidRPr="007439D8">
              <w:rPr>
                <w:rFonts w:ascii="Times New Roman" w:hAnsi="Times New Roman"/>
                <w:i/>
                <w:lang w:val="kk-KZ"/>
              </w:rPr>
              <w:t>Нарықтық делдалдар және қызмет көрсетуші тұлғалар</w:t>
            </w:r>
          </w:p>
          <w:p w:rsidR="005C2463" w:rsidRPr="007439D8" w:rsidRDefault="005C2463" w:rsidP="00F40E3F">
            <w:pPr>
              <w:pStyle w:val="a3"/>
              <w:spacing w:after="0"/>
              <w:jc w:val="both"/>
              <w:rPr>
                <w:rFonts w:ascii="Times New Roman" w:hAnsi="Times New Roman"/>
                <w:i/>
                <w:lang w:val="kk-KZ"/>
              </w:rPr>
            </w:pPr>
          </w:p>
          <w:p w:rsidR="005C2463" w:rsidRPr="007439D8" w:rsidRDefault="005C2463" w:rsidP="00F40E3F">
            <w:pPr>
              <w:pStyle w:val="a3"/>
              <w:spacing w:after="0"/>
              <w:jc w:val="both"/>
              <w:rPr>
                <w:rFonts w:ascii="Times New Roman" w:hAnsi="Times New Roman"/>
                <w:i/>
                <w:lang w:val="kk-KZ"/>
              </w:rPr>
            </w:pPr>
            <w:r w:rsidRPr="007439D8">
              <w:rPr>
                <w:rFonts w:ascii="Times New Roman" w:hAnsi="Times New Roman"/>
                <w:i/>
                <w:lang w:val="kk-KZ"/>
              </w:rPr>
              <w:t>Брокерлер; бағалаушылар, инвесторлар, құрылысшылар, банктер, сақтандыру агенттері.</w:t>
            </w:r>
          </w:p>
        </w:tc>
        <w:tc>
          <w:tcPr>
            <w:tcW w:w="1914" w:type="dxa"/>
            <w:shd w:val="clear" w:color="auto" w:fill="auto"/>
          </w:tcPr>
          <w:p w:rsidR="005C2463" w:rsidRPr="007439D8" w:rsidRDefault="005C2463" w:rsidP="00F40E3F">
            <w:pPr>
              <w:pStyle w:val="a3"/>
              <w:spacing w:after="0"/>
              <w:jc w:val="both"/>
              <w:rPr>
                <w:rFonts w:ascii="Times New Roman" w:hAnsi="Times New Roman"/>
                <w:i/>
                <w:lang w:val="kk-KZ"/>
              </w:rPr>
            </w:pPr>
            <w:r w:rsidRPr="007439D8">
              <w:rPr>
                <w:rFonts w:ascii="Times New Roman" w:hAnsi="Times New Roman"/>
                <w:i/>
                <w:lang w:val="kk-KZ"/>
              </w:rPr>
              <w:t>Факторлар: бос жердің ауданы, игеруге шығындар, салық мөлшері, көршілес учаскелердің бағасы, инженерлік құралдардың деңгейі.</w:t>
            </w:r>
          </w:p>
        </w:tc>
        <w:tc>
          <w:tcPr>
            <w:tcW w:w="1915" w:type="dxa"/>
            <w:vMerge/>
            <w:shd w:val="clear" w:color="auto" w:fill="auto"/>
          </w:tcPr>
          <w:p w:rsidR="005C2463" w:rsidRPr="007439D8" w:rsidRDefault="005C2463" w:rsidP="00F40E3F">
            <w:pPr>
              <w:pStyle w:val="a3"/>
              <w:spacing w:after="0"/>
              <w:jc w:val="both"/>
              <w:rPr>
                <w:rFonts w:ascii="Times New Roman" w:hAnsi="Times New Roman"/>
                <w:i/>
                <w:lang w:val="kk-KZ"/>
              </w:rPr>
            </w:pPr>
          </w:p>
        </w:tc>
      </w:tr>
    </w:tbl>
    <w:p w:rsidR="005C2463" w:rsidRPr="005B16E7" w:rsidRDefault="005C2463" w:rsidP="005C2463">
      <w:pPr>
        <w:pStyle w:val="a3"/>
        <w:spacing w:after="0"/>
        <w:jc w:val="both"/>
        <w:rPr>
          <w:rFonts w:ascii="Times New Roman" w:hAnsi="Times New Roman"/>
          <w:sz w:val="28"/>
          <w:szCs w:val="28"/>
          <w:lang w:val="kk-KZ"/>
        </w:rPr>
      </w:pPr>
    </w:p>
    <w:p w:rsidR="005C2463" w:rsidRPr="0084706A" w:rsidRDefault="005C2463" w:rsidP="005C2463">
      <w:pPr>
        <w:pStyle w:val="a3"/>
        <w:spacing w:after="0"/>
        <w:ind w:firstLine="709"/>
        <w:jc w:val="both"/>
        <w:rPr>
          <w:rFonts w:ascii="Times New Roman" w:hAnsi="Times New Roman"/>
          <w:sz w:val="28"/>
          <w:szCs w:val="28"/>
          <w:lang w:val="kk-KZ"/>
        </w:rPr>
      </w:pPr>
      <w:r>
        <w:rPr>
          <w:rFonts w:ascii="Times New Roman" w:hAnsi="Times New Roman"/>
          <w:sz w:val="28"/>
          <w:szCs w:val="28"/>
          <w:lang w:val="kk-KZ"/>
        </w:rPr>
        <w:lastRenderedPageBreak/>
        <w:t xml:space="preserve">Экономикалық факторлар елдегі экономикалық жағдайға байланысты. Әлеуметтік факторлар жер пайдаланушылықтық сипатты бекітеді, жерге сұраныс пен бағасын анықтайды. Оларға: халық санының тұрақтылығы, қысқару және өсуі, халық тығыздығының өзгеруі, әлеуметтік топтарды географиялық орналастыру, сәулет құрылысы және коммуналды қызметке қатынасы, әлеуметтік мәселелер мен білім беру сауалдарына қатынастары, </w:t>
      </w:r>
      <w:r w:rsidRPr="0084706A">
        <w:rPr>
          <w:rFonts w:ascii="Times New Roman" w:hAnsi="Times New Roman"/>
          <w:sz w:val="28"/>
          <w:szCs w:val="28"/>
          <w:lang w:val="kk-KZ"/>
        </w:rPr>
        <w:t xml:space="preserve">қаладағы қылмыс деңгейі т.б. </w:t>
      </w:r>
    </w:p>
    <w:p w:rsidR="005C2463" w:rsidRDefault="005C2463" w:rsidP="005C2463">
      <w:pPr>
        <w:pStyle w:val="a3"/>
        <w:spacing w:after="0"/>
        <w:ind w:firstLine="709"/>
        <w:jc w:val="both"/>
        <w:rPr>
          <w:rFonts w:ascii="Times New Roman" w:hAnsi="Times New Roman"/>
          <w:sz w:val="28"/>
          <w:szCs w:val="28"/>
          <w:lang w:val="kk-KZ"/>
        </w:rPr>
      </w:pPr>
      <w:r w:rsidRPr="0079308B">
        <w:rPr>
          <w:rFonts w:ascii="Times New Roman" w:hAnsi="Times New Roman"/>
          <w:sz w:val="28"/>
          <w:szCs w:val="28"/>
          <w:lang w:val="kk-KZ"/>
        </w:rPr>
        <w:t>Заңды, әкімшілік және саяси факторлары-</w:t>
      </w:r>
      <w:r>
        <w:rPr>
          <w:rFonts w:ascii="Times New Roman" w:hAnsi="Times New Roman"/>
          <w:sz w:val="28"/>
          <w:szCs w:val="28"/>
          <w:lang w:val="kk-KZ"/>
        </w:rPr>
        <w:t xml:space="preserve">сұранысқа жағымды және </w:t>
      </w:r>
    </w:p>
    <w:p w:rsidR="005C2463" w:rsidRDefault="005C2463" w:rsidP="005C2463">
      <w:pPr>
        <w:pStyle w:val="a3"/>
        <w:spacing w:after="0"/>
        <w:jc w:val="both"/>
        <w:rPr>
          <w:rFonts w:ascii="Times New Roman" w:hAnsi="Times New Roman"/>
          <w:sz w:val="28"/>
          <w:szCs w:val="28"/>
          <w:lang w:val="kk-KZ"/>
        </w:rPr>
      </w:pPr>
      <w:r>
        <w:rPr>
          <w:rFonts w:ascii="Times New Roman" w:hAnsi="Times New Roman"/>
          <w:sz w:val="28"/>
          <w:szCs w:val="28"/>
          <w:lang w:val="kk-KZ"/>
        </w:rPr>
        <w:t xml:space="preserve">жағымсыз әсер етеді. Әр-түрлі жеңілдіктер жер учаскелерін игеруді және жер пайдаланушылықты тиімді қолдануды ынталандыруды көздейді. Осы факторларға: аймақтандыру туралы заңнамалар, ақша айналымы, тұрғын үй құрылысы және ипотекалық несиелер, жалға алу төлемақысының деңгейін реттеу, арнайы әрекеттердің түрлеріне рұқсат, жер пайдалануды бақылау, құрылыс саясаты, әкімшілік қызметті көрсету сапасы т.б. </w:t>
      </w:r>
    </w:p>
    <w:p w:rsidR="005C2463" w:rsidRDefault="005C2463" w:rsidP="005C2463">
      <w:pPr>
        <w:pStyle w:val="a3"/>
        <w:spacing w:after="0"/>
        <w:jc w:val="both"/>
        <w:rPr>
          <w:rFonts w:ascii="Times New Roman" w:hAnsi="Times New Roman"/>
          <w:sz w:val="28"/>
          <w:szCs w:val="28"/>
          <w:lang w:val="kk-KZ"/>
        </w:rPr>
      </w:pPr>
      <w:r>
        <w:rPr>
          <w:rFonts w:ascii="Times New Roman" w:hAnsi="Times New Roman"/>
          <w:sz w:val="28"/>
          <w:szCs w:val="28"/>
          <w:lang w:val="kk-KZ"/>
        </w:rPr>
        <w:tab/>
        <w:t xml:space="preserve">Физикалық факторлар (қоршаған орта және орналасқан орнының сипаттамасы) жер учаскелерінің бағасын анықтаушы болып табылады. Мұндай факторларды талдау кезінде учаскенің сипатын шектеуқажет (климат және жергілікті жердің топографиясы, учаскенің көлемі, жер бедері, геология және басқа да физикалық параметрлер), басқа жағынан-орналасқан орнаның көрсеткішетір, мысалы, жер учаскесінің іс жүргізу орталығы, автострада немесе инфрақұрылым объектісі ретінде қарастырады. </w:t>
      </w:r>
    </w:p>
    <w:p w:rsidR="005C2463" w:rsidRPr="00434F99" w:rsidRDefault="005C2463" w:rsidP="005C2463">
      <w:pPr>
        <w:pStyle w:val="a3"/>
        <w:spacing w:after="0"/>
        <w:jc w:val="both"/>
        <w:rPr>
          <w:rFonts w:ascii="Times New Roman" w:hAnsi="Times New Roman"/>
          <w:sz w:val="28"/>
          <w:szCs w:val="28"/>
          <w:lang w:val="kk-KZ"/>
        </w:rPr>
      </w:pPr>
      <w:r>
        <w:rPr>
          <w:rFonts w:ascii="Times New Roman" w:hAnsi="Times New Roman"/>
          <w:sz w:val="28"/>
          <w:szCs w:val="28"/>
          <w:lang w:val="kk-KZ"/>
        </w:rPr>
        <w:tab/>
        <w:t xml:space="preserve">Жерге төлем формасының бір түрі – жердің нормативтік бағасы, оны жерді меншікке беру кезінде, жер қатынастарын реттеу үшін заңнама бойынша енгізеді, жерге ұйымдық-үлестік меншікті бекіту кезінде, мұрагерлікке беру, жер учаскесін кепілге салу бойынша банктік несие алу үшін қолданылады. Белгілі бір уақыт ішіндегі сату өнімділігі және пайданың мөлшері арқылы анықтайды. Жердің нормативтік бағасы ауыл шаруашылық жерлерінің </w:t>
      </w:r>
      <w:r w:rsidRPr="00434F99">
        <w:rPr>
          <w:rFonts w:ascii="Times New Roman" w:hAnsi="Times New Roman"/>
          <w:sz w:val="28"/>
          <w:szCs w:val="28"/>
          <w:lang w:val="kk-KZ"/>
        </w:rPr>
        <w:t>1</w:t>
      </w:r>
      <w:r>
        <w:rPr>
          <w:rFonts w:ascii="Times New Roman" w:hAnsi="Times New Roman"/>
          <w:sz w:val="28"/>
          <w:szCs w:val="28"/>
          <w:lang w:val="kk-KZ"/>
        </w:rPr>
        <w:t xml:space="preserve"> га-ға шаққандағы бірлігіне </w:t>
      </w:r>
      <w:r w:rsidRPr="00434F99">
        <w:rPr>
          <w:rFonts w:ascii="Times New Roman" w:hAnsi="Times New Roman"/>
          <w:sz w:val="28"/>
          <w:szCs w:val="28"/>
          <w:lang w:val="kk-KZ"/>
        </w:rPr>
        <w:t>50</w:t>
      </w:r>
      <w:r>
        <w:rPr>
          <w:rFonts w:ascii="Times New Roman" w:hAnsi="Times New Roman"/>
          <w:sz w:val="28"/>
          <w:szCs w:val="28"/>
          <w:lang w:val="kk-KZ"/>
        </w:rPr>
        <w:t xml:space="preserve"> есе берілген жер салығын құрайды. </w:t>
      </w:r>
    </w:p>
    <w:p w:rsidR="005C2463" w:rsidRPr="0079308B" w:rsidRDefault="005C2463" w:rsidP="005C2463">
      <w:pPr>
        <w:pStyle w:val="a3"/>
        <w:spacing w:after="0"/>
        <w:ind w:firstLine="709"/>
        <w:jc w:val="both"/>
        <w:rPr>
          <w:rFonts w:ascii="Times New Roman" w:hAnsi="Times New Roman"/>
          <w:sz w:val="28"/>
          <w:szCs w:val="28"/>
          <w:lang w:val="kk-KZ"/>
        </w:rPr>
      </w:pPr>
      <w:r>
        <w:rPr>
          <w:rFonts w:ascii="Times New Roman" w:hAnsi="Times New Roman"/>
          <w:sz w:val="28"/>
          <w:szCs w:val="28"/>
          <w:lang w:val="kk-KZ"/>
        </w:rPr>
        <w:t xml:space="preserve"> </w:t>
      </w:r>
    </w:p>
    <w:p w:rsidR="005C2463" w:rsidRPr="0079308B" w:rsidRDefault="005C2463" w:rsidP="005C2463">
      <w:pPr>
        <w:pStyle w:val="a3"/>
        <w:spacing w:after="0"/>
        <w:ind w:firstLine="709"/>
        <w:jc w:val="both"/>
        <w:rPr>
          <w:rFonts w:ascii="Times New Roman" w:hAnsi="Times New Roman"/>
          <w:sz w:val="28"/>
          <w:szCs w:val="28"/>
          <w:lang w:val="kk-KZ"/>
        </w:rPr>
      </w:pPr>
    </w:p>
    <w:p w:rsidR="005C2463" w:rsidRPr="0079308B" w:rsidRDefault="005C2463" w:rsidP="005C2463">
      <w:pPr>
        <w:pStyle w:val="a3"/>
        <w:spacing w:after="240"/>
        <w:ind w:firstLine="400"/>
        <w:jc w:val="both"/>
        <w:rPr>
          <w:rFonts w:ascii="Times New Roman" w:hAnsi="Times New Roman"/>
          <w:sz w:val="28"/>
          <w:szCs w:val="28"/>
          <w:lang w:val="kk-KZ"/>
        </w:rPr>
      </w:pPr>
    </w:p>
    <w:p w:rsidR="005C2463" w:rsidRPr="0079308B" w:rsidRDefault="005C2463" w:rsidP="005C2463">
      <w:pPr>
        <w:pStyle w:val="a3"/>
        <w:spacing w:after="240"/>
        <w:ind w:firstLine="400"/>
        <w:jc w:val="both"/>
        <w:rPr>
          <w:rFonts w:ascii="Times New Roman" w:hAnsi="Times New Roman"/>
          <w:sz w:val="28"/>
          <w:szCs w:val="28"/>
          <w:lang w:val="kk-KZ"/>
        </w:rPr>
      </w:pPr>
    </w:p>
    <w:p w:rsidR="005C2463" w:rsidRPr="0079308B" w:rsidRDefault="005C2463" w:rsidP="005C2463">
      <w:pPr>
        <w:pStyle w:val="a3"/>
        <w:spacing w:after="240"/>
        <w:ind w:firstLine="400"/>
        <w:jc w:val="both"/>
        <w:rPr>
          <w:rFonts w:ascii="Times New Roman" w:hAnsi="Times New Roman"/>
          <w:sz w:val="28"/>
          <w:szCs w:val="28"/>
          <w:lang w:val="kk-KZ"/>
        </w:rPr>
      </w:pPr>
    </w:p>
    <w:p w:rsidR="005C2463" w:rsidRPr="00570D50" w:rsidRDefault="005C2463" w:rsidP="005C2463">
      <w:pPr>
        <w:rPr>
          <w:lang w:val="kk-KZ"/>
        </w:rPr>
      </w:pPr>
    </w:p>
    <w:p w:rsidR="00536241" w:rsidRPr="005C2463" w:rsidRDefault="005C2463">
      <w:pPr>
        <w:rPr>
          <w:lang w:val="kk-KZ"/>
        </w:rPr>
      </w:pPr>
    </w:p>
    <w:sectPr w:rsidR="00536241" w:rsidRPr="005C246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257C19"/>
    <w:multiLevelType w:val="hybridMultilevel"/>
    <w:tmpl w:val="C8C82560"/>
    <w:lvl w:ilvl="0" w:tplc="85B273E6">
      <w:start w:val="1"/>
      <w:numFmt w:val="bullet"/>
      <w:lvlText w:val="-"/>
      <w:lvlJc w:val="left"/>
      <w:pPr>
        <w:tabs>
          <w:tab w:val="num" w:pos="1065"/>
        </w:tabs>
        <w:ind w:left="1065" w:hanging="360"/>
      </w:pPr>
      <w:rPr>
        <w:rFonts w:ascii="Times New Roman" w:eastAsia="Times New Roman" w:hAnsi="Times New Roman" w:cs="Times New Roman" w:hint="default"/>
      </w:rPr>
    </w:lvl>
    <w:lvl w:ilvl="1" w:tplc="04190003" w:tentative="1">
      <w:start w:val="1"/>
      <w:numFmt w:val="bullet"/>
      <w:lvlText w:val="o"/>
      <w:lvlJc w:val="left"/>
      <w:pPr>
        <w:tabs>
          <w:tab w:val="num" w:pos="1785"/>
        </w:tabs>
        <w:ind w:left="1785" w:hanging="360"/>
      </w:pPr>
      <w:rPr>
        <w:rFonts w:ascii="Courier New" w:hAnsi="Courier New" w:cs="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cs="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cs="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74BA"/>
    <w:rsid w:val="00303F8C"/>
    <w:rsid w:val="005C2463"/>
    <w:rsid w:val="00A374BA"/>
    <w:rsid w:val="00E63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246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5C2463"/>
    <w:pPr>
      <w:widowControl w:val="0"/>
      <w:suppressAutoHyphens/>
      <w:spacing w:after="120"/>
    </w:pPr>
    <w:rPr>
      <w:rFonts w:ascii="Arial" w:eastAsia="Lucida Sans Unicode" w:hAnsi="Arial"/>
      <w:kern w:val="1"/>
      <w:lang/>
    </w:rPr>
  </w:style>
  <w:style w:type="character" w:customStyle="1" w:styleId="a4">
    <w:name w:val="Основной текст Знак"/>
    <w:basedOn w:val="a0"/>
    <w:link w:val="a3"/>
    <w:rsid w:val="005C2463"/>
    <w:rPr>
      <w:rFonts w:ascii="Arial" w:eastAsia="Lucida Sans Unicode" w:hAnsi="Arial" w:cs="Times New Roman"/>
      <w:kern w:val="1"/>
      <w:sz w:val="24"/>
      <w:szCs w:val="24"/>
      <w:lang/>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246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5C2463"/>
    <w:pPr>
      <w:widowControl w:val="0"/>
      <w:suppressAutoHyphens/>
      <w:spacing w:after="120"/>
    </w:pPr>
    <w:rPr>
      <w:rFonts w:ascii="Arial" w:eastAsia="Lucida Sans Unicode" w:hAnsi="Arial"/>
      <w:kern w:val="1"/>
      <w:lang/>
    </w:rPr>
  </w:style>
  <w:style w:type="character" w:customStyle="1" w:styleId="a4">
    <w:name w:val="Основной текст Знак"/>
    <w:basedOn w:val="a0"/>
    <w:link w:val="a3"/>
    <w:rsid w:val="005C2463"/>
    <w:rPr>
      <w:rFonts w:ascii="Arial" w:eastAsia="Lucida Sans Unicode" w:hAnsi="Arial" w:cs="Times New Roman"/>
      <w:kern w:val="1"/>
      <w:sz w:val="24"/>
      <w:szCs w:val="24"/>
      <w:lan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858</Words>
  <Characters>4893</Characters>
  <Application>Microsoft Office Word</Application>
  <DocSecurity>0</DocSecurity>
  <Lines>40</Lines>
  <Paragraphs>11</Paragraphs>
  <ScaleCrop>false</ScaleCrop>
  <Company/>
  <LinksUpToDate>false</LinksUpToDate>
  <CharactersWithSpaces>5740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2016-02-20T06:49:00Z</dcterms:created>
  <dcterms:modified xsi:type="dcterms:W3CDTF">2016-02-20T06:49:00Z</dcterms:modified>
</cp:coreProperties>
</file>